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17" w:rsidRDefault="00E84017">
      <w:pPr>
        <w:rPr>
          <w:rFonts w:ascii="Tahoma" w:hAnsi="Tahoma" w:cs="Tahoma"/>
          <w:color w:val="222222"/>
          <w:shd w:val="clear" w:color="auto" w:fill="FFFFFF"/>
        </w:rPr>
      </w:pPr>
      <w:r w:rsidRPr="00E84017">
        <w:rPr>
          <w:rFonts w:ascii="Tahoma" w:hAnsi="Tahoma" w:cs="Tahoma"/>
          <w:color w:val="222222"/>
          <w:shd w:val="clear" w:color="auto" w:fill="FFFFFF"/>
        </w:rPr>
        <w:t>Brochure Copy - PBAMC</w:t>
      </w:r>
    </w:p>
    <w:p w:rsidR="00B76AB4" w:rsidRPr="00151715" w:rsidRDefault="00B76AB4">
      <w:pPr>
        <w:rPr>
          <w:rFonts w:ascii="Tahoma" w:hAnsi="Tahoma" w:cs="Tahoma"/>
          <w:color w:val="222222"/>
          <w:sz w:val="24"/>
          <w:shd w:val="clear" w:color="auto" w:fill="FFFFFF"/>
        </w:rPr>
      </w:pPr>
      <w:r w:rsidRPr="00151715">
        <w:rPr>
          <w:rFonts w:ascii="Tahoma" w:hAnsi="Tahoma" w:cs="Tahoma"/>
          <w:color w:val="222222"/>
          <w:sz w:val="24"/>
          <w:highlight w:val="yellow"/>
          <w:shd w:val="clear" w:color="auto" w:fill="FFFFFF"/>
        </w:rPr>
        <w:t>The PBAMC Promise:</w:t>
      </w:r>
    </w:p>
    <w:p w:rsidR="00F821DA" w:rsidRDefault="00B76AB4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 Our promise</w:t>
      </w:r>
      <w:r w:rsidR="00F821DA">
        <w:rPr>
          <w:rFonts w:ascii="Tahoma" w:hAnsi="Tahoma" w:cs="Tahoma"/>
          <w:color w:val="222222"/>
          <w:shd w:val="clear" w:color="auto" w:fill="FFFFFF"/>
        </w:rPr>
        <w:t xml:space="preserve"> is to earn the confidence and loyalty of our customers by actively managing</w:t>
      </w:r>
      <w:r>
        <w:rPr>
          <w:rFonts w:ascii="Tahoma" w:hAnsi="Tahoma" w:cs="Tahoma"/>
          <w:color w:val="222222"/>
          <w:shd w:val="clear" w:color="auto" w:fill="FFFFFF"/>
        </w:rPr>
        <w:t xml:space="preserve"> every aspect of</w:t>
      </w:r>
      <w:r w:rsidR="00F821DA">
        <w:rPr>
          <w:rFonts w:ascii="Tahoma" w:hAnsi="Tahoma" w:cs="Tahoma"/>
          <w:color w:val="222222"/>
          <w:shd w:val="clear" w:color="auto" w:fill="FFFFFF"/>
        </w:rPr>
        <w:t xml:space="preserve"> their valuation process to the highest standards</w:t>
      </w:r>
      <w:r>
        <w:rPr>
          <w:rFonts w:ascii="Tahoma" w:hAnsi="Tahoma" w:cs="Tahoma"/>
          <w:color w:val="222222"/>
          <w:shd w:val="clear" w:color="auto" w:fill="FFFFFF"/>
        </w:rPr>
        <w:t xml:space="preserve"> anywhere in the nation</w:t>
      </w:r>
      <w:proofErr w:type="gramStart"/>
      <w:r>
        <w:rPr>
          <w:rFonts w:ascii="Tahoma" w:hAnsi="Tahoma" w:cs="Tahoma"/>
          <w:color w:val="222222"/>
          <w:shd w:val="clear" w:color="auto" w:fill="FFFFFF"/>
        </w:rPr>
        <w:t>.</w:t>
      </w:r>
      <w:r w:rsidR="00F821DA">
        <w:rPr>
          <w:rFonts w:ascii="Tahoma" w:hAnsi="Tahoma" w:cs="Tahoma"/>
          <w:color w:val="222222"/>
          <w:shd w:val="clear" w:color="auto" w:fill="FFFFFF"/>
        </w:rPr>
        <w:t>.</w:t>
      </w:r>
      <w:proofErr w:type="gramEnd"/>
      <w:r w:rsidR="00F821DA">
        <w:rPr>
          <w:rFonts w:ascii="Tahoma" w:hAnsi="Tahoma" w:cs="Tahoma"/>
          <w:color w:val="222222"/>
          <w:shd w:val="clear" w:color="auto" w:fill="FFFFFF"/>
        </w:rPr>
        <w:t xml:space="preserve">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As an advocate for our clients, we will work diligently to assist them in closing more loans by providing dedicated resources that will: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Deliver timely, reliable and quality valuation products that mitigate risk </w:t>
      </w:r>
    </w:p>
    <w:p w:rsidR="00B76AB4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>• Reduce</w:t>
      </w:r>
      <w:r w:rsidR="00B76AB4">
        <w:rPr>
          <w:rFonts w:ascii="Tahoma" w:hAnsi="Tahoma" w:cs="Tahoma"/>
          <w:color w:val="222222"/>
          <w:shd w:val="clear" w:color="auto" w:fill="FFFFFF"/>
        </w:rPr>
        <w:t>d costs to you</w:t>
      </w:r>
      <w:r>
        <w:rPr>
          <w:rFonts w:ascii="Tahoma" w:hAnsi="Tahoma" w:cs="Tahoma"/>
          <w:color w:val="222222"/>
          <w:shd w:val="clear" w:color="auto" w:fill="FFFFFF"/>
        </w:rPr>
        <w:t xml:space="preserve"> by deploying innovative technology and business process solutions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Provide creative, service-oriented customer resolutions </w:t>
      </w:r>
    </w:p>
    <w:p w:rsidR="00B76AB4" w:rsidRDefault="00B76AB4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>• Communicate with you</w:t>
      </w:r>
      <w:r w:rsidR="00F821DA">
        <w:rPr>
          <w:rFonts w:ascii="Tahoma" w:hAnsi="Tahoma" w:cs="Tahoma"/>
          <w:color w:val="222222"/>
          <w:shd w:val="clear" w:color="auto" w:fill="FFFFFF"/>
        </w:rPr>
        <w:t xml:space="preserve"> throughout the valuation process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</w:t>
      </w:r>
      <w:r w:rsidR="00B76AB4">
        <w:rPr>
          <w:rFonts w:ascii="Tahoma" w:hAnsi="Tahoma" w:cs="Tahoma"/>
          <w:color w:val="222222"/>
          <w:shd w:val="clear" w:color="auto" w:fill="FFFFFF"/>
        </w:rPr>
        <w:t xml:space="preserve">Guarantee </w:t>
      </w:r>
      <w:r>
        <w:rPr>
          <w:rFonts w:ascii="Tahoma" w:hAnsi="Tahoma" w:cs="Tahoma"/>
          <w:color w:val="222222"/>
          <w:shd w:val="clear" w:color="auto" w:fill="FFFFFF"/>
        </w:rPr>
        <w:t xml:space="preserve">100% compliance with </w:t>
      </w:r>
      <w:r w:rsidR="00B76AB4">
        <w:rPr>
          <w:rFonts w:ascii="Tahoma" w:hAnsi="Tahoma" w:cs="Tahoma"/>
          <w:color w:val="222222"/>
          <w:shd w:val="clear" w:color="auto" w:fill="FFFFFF"/>
        </w:rPr>
        <w:t xml:space="preserve">Dodd Frank, </w:t>
      </w:r>
      <w:r>
        <w:rPr>
          <w:rFonts w:ascii="Tahoma" w:hAnsi="Tahoma" w:cs="Tahoma"/>
          <w:color w:val="222222"/>
          <w:shd w:val="clear" w:color="auto" w:fill="FFFFFF"/>
        </w:rPr>
        <w:t>HVCC, RESPA, FHA, HUD a</w:t>
      </w:r>
      <w:r w:rsidR="00B76AB4">
        <w:rPr>
          <w:rFonts w:ascii="Tahoma" w:hAnsi="Tahoma" w:cs="Tahoma"/>
          <w:color w:val="222222"/>
          <w:shd w:val="clear" w:color="auto" w:fill="FFFFFF"/>
        </w:rPr>
        <w:t>nd The Consumer Protection Act.</w:t>
      </w:r>
    </w:p>
    <w:p w:rsidR="00B76AB4" w:rsidRDefault="00B76AB4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Provide our </w:t>
      </w:r>
      <w:proofErr w:type="spellStart"/>
      <w:r>
        <w:rPr>
          <w:rFonts w:ascii="Tahoma" w:hAnsi="Tahoma" w:cs="Tahoma"/>
          <w:color w:val="222222"/>
          <w:shd w:val="clear" w:color="auto" w:fill="FFFFFF"/>
        </w:rPr>
        <w:t>untra</w:t>
      </w:r>
      <w:proofErr w:type="spellEnd"/>
      <w:r>
        <w:rPr>
          <w:rFonts w:ascii="Tahoma" w:hAnsi="Tahoma" w:cs="Tahoma"/>
          <w:color w:val="222222"/>
          <w:shd w:val="clear" w:color="auto" w:fill="FFFFFF"/>
        </w:rPr>
        <w:t xml:space="preserve">-convenient, State-of-the-Art online </w:t>
      </w:r>
      <w:r w:rsidR="00F821DA">
        <w:rPr>
          <w:rFonts w:ascii="Tahoma" w:hAnsi="Tahoma" w:cs="Tahoma"/>
          <w:color w:val="222222"/>
          <w:shd w:val="clear" w:color="auto" w:fill="FFFFFF"/>
        </w:rPr>
        <w:t>appraisal ordering</w:t>
      </w:r>
      <w:r>
        <w:rPr>
          <w:rFonts w:ascii="Tahoma" w:hAnsi="Tahoma" w:cs="Tahoma"/>
          <w:color w:val="222222"/>
          <w:shd w:val="clear" w:color="auto" w:fill="FFFFFF"/>
        </w:rPr>
        <w:t xml:space="preserve"> platform</w:t>
      </w:r>
    </w:p>
    <w:p w:rsidR="00151715" w:rsidRDefault="00B76AB4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Provide </w:t>
      </w:r>
      <w:r w:rsidR="00F821DA">
        <w:rPr>
          <w:rFonts w:ascii="Tahoma" w:hAnsi="Tahoma" w:cs="Tahoma"/>
          <w:color w:val="222222"/>
          <w:shd w:val="clear" w:color="auto" w:fill="FFFFFF"/>
        </w:rPr>
        <w:t>instant email notifications</w:t>
      </w:r>
      <w:r>
        <w:rPr>
          <w:rFonts w:ascii="Tahoma" w:hAnsi="Tahoma" w:cs="Tahoma"/>
          <w:color w:val="222222"/>
          <w:shd w:val="clear" w:color="auto" w:fill="FFFFFF"/>
        </w:rPr>
        <w:t xml:space="preserve"> on report status</w:t>
      </w:r>
      <w:r w:rsidR="00F821DA">
        <w:rPr>
          <w:rFonts w:ascii="Tahoma" w:hAnsi="Tahoma" w:cs="Tahoma"/>
          <w:color w:val="222222"/>
          <w:shd w:val="clear" w:color="auto" w:fill="FFFFFF"/>
        </w:rPr>
        <w:t>.</w:t>
      </w:r>
    </w:p>
    <w:p w:rsidR="009E7EFF" w:rsidRDefault="009E7EFF" w:rsidP="009E7EFF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</w:t>
      </w:r>
      <w:r>
        <w:rPr>
          <w:rFonts w:ascii="Tahoma" w:hAnsi="Tahoma" w:cs="Tahoma"/>
          <w:color w:val="222222"/>
          <w:shd w:val="clear" w:color="auto" w:fill="FFFFFF"/>
        </w:rPr>
        <w:t xml:space="preserve">Ease of integration. </w:t>
      </w:r>
      <w:r>
        <w:rPr>
          <w:rFonts w:ascii="Tahoma" w:hAnsi="Tahoma" w:cs="Tahoma"/>
          <w:color w:val="222222"/>
          <w:shd w:val="clear" w:color="auto" w:fill="FFFFFF"/>
        </w:rPr>
        <w:t xml:space="preserve">We are currently integrated with </w:t>
      </w:r>
      <w:proofErr w:type="spellStart"/>
      <w:r>
        <w:rPr>
          <w:rFonts w:ascii="Tahoma" w:hAnsi="Tahoma" w:cs="Tahoma"/>
          <w:color w:val="222222"/>
          <w:shd w:val="clear" w:color="auto" w:fill="FFFFFF"/>
        </w:rPr>
        <w:t>RealEC</w:t>
      </w:r>
      <w:proofErr w:type="spellEnd"/>
      <w:r>
        <w:rPr>
          <w:rFonts w:ascii="Tahoma" w:hAnsi="Tahoma" w:cs="Tahoma"/>
          <w:color w:val="222222"/>
          <w:shd w:val="clear" w:color="auto" w:fill="FFFFFF"/>
        </w:rPr>
        <w:t xml:space="preserve">, Encompass, Calyx Point and several other platforms.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</w:p>
    <w:p w:rsidR="00F821DA" w:rsidRPr="00151715" w:rsidRDefault="00151715">
      <w:pPr>
        <w:rPr>
          <w:rFonts w:ascii="Tahoma" w:hAnsi="Tahoma" w:cs="Tahoma"/>
          <w:color w:val="222222"/>
          <w:sz w:val="24"/>
          <w:shd w:val="clear" w:color="auto" w:fill="FFFFFF"/>
        </w:rPr>
      </w:pPr>
      <w:r w:rsidRPr="00151715">
        <w:rPr>
          <w:rFonts w:ascii="Tahoma" w:hAnsi="Tahoma" w:cs="Tahoma"/>
          <w:color w:val="222222"/>
          <w:sz w:val="24"/>
          <w:highlight w:val="yellow"/>
          <w:shd w:val="clear" w:color="auto" w:fill="FFFFFF"/>
        </w:rPr>
        <w:t xml:space="preserve">PBAMC </w:t>
      </w:r>
      <w:r w:rsidR="00F821DA" w:rsidRPr="00151715">
        <w:rPr>
          <w:rFonts w:ascii="Tahoma" w:hAnsi="Tahoma" w:cs="Tahoma"/>
          <w:color w:val="222222"/>
          <w:sz w:val="24"/>
          <w:highlight w:val="yellow"/>
          <w:shd w:val="clear" w:color="auto" w:fill="FFFFFF"/>
        </w:rPr>
        <w:t>Snapshot:</w:t>
      </w:r>
      <w:r w:rsidR="00F821DA" w:rsidRPr="00151715">
        <w:rPr>
          <w:rFonts w:ascii="Tahoma" w:hAnsi="Tahoma" w:cs="Tahoma"/>
          <w:color w:val="222222"/>
          <w:sz w:val="24"/>
          <w:shd w:val="clear" w:color="auto" w:fill="FFFFFF"/>
        </w:rPr>
        <w:t xml:space="preserve">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A national services provider appropriately licensed to conduct </w:t>
      </w:r>
      <w:r w:rsidR="00B76AB4">
        <w:rPr>
          <w:rFonts w:ascii="Tahoma" w:hAnsi="Tahoma" w:cs="Tahoma"/>
          <w:color w:val="222222"/>
          <w:shd w:val="clear" w:color="auto" w:fill="FFFFFF"/>
        </w:rPr>
        <w:t xml:space="preserve">residential and commercial </w:t>
      </w:r>
      <w:r>
        <w:rPr>
          <w:rFonts w:ascii="Tahoma" w:hAnsi="Tahoma" w:cs="Tahoma"/>
          <w:color w:val="222222"/>
          <w:shd w:val="clear" w:color="auto" w:fill="FFFFFF"/>
        </w:rPr>
        <w:t>business in a</w:t>
      </w:r>
      <w:r w:rsidR="00B76AB4">
        <w:rPr>
          <w:rFonts w:ascii="Tahoma" w:hAnsi="Tahoma" w:cs="Tahoma"/>
          <w:color w:val="222222"/>
          <w:shd w:val="clear" w:color="auto" w:fill="FFFFFF"/>
        </w:rPr>
        <w:t>ll 50 states</w:t>
      </w:r>
      <w:r>
        <w:rPr>
          <w:rFonts w:ascii="Tahoma" w:hAnsi="Tahoma" w:cs="Tahoma"/>
          <w:color w:val="222222"/>
          <w:shd w:val="clear" w:color="auto" w:fill="FFFFFF"/>
        </w:rPr>
        <w:t xml:space="preserve">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Applicable reports are completed in the required Uniform Appraisal Dataset (UAD) format and can be delivered on behalf of our clients to the Uniform Collateral Data Portal (UCDP). </w:t>
      </w:r>
    </w:p>
    <w:p w:rsidR="00B76AB4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Products tailored for specific client needs above and beyond industry standard valuation products as needed.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Delivery of reports in a Dodd-Frank/Appraiser Independence Requirement (AIR) compliant appraisal process.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</w:t>
      </w:r>
      <w:r w:rsidR="00B76AB4">
        <w:rPr>
          <w:rFonts w:ascii="Tahoma" w:hAnsi="Tahoma" w:cs="Tahoma"/>
          <w:color w:val="222222"/>
          <w:shd w:val="clear" w:color="auto" w:fill="FFFFFF"/>
        </w:rPr>
        <w:t xml:space="preserve">Statewide </w:t>
      </w:r>
      <w:r>
        <w:rPr>
          <w:rFonts w:ascii="Tahoma" w:hAnsi="Tahoma" w:cs="Tahoma"/>
          <w:color w:val="222222"/>
          <w:shd w:val="clear" w:color="auto" w:fill="FFFFFF"/>
        </w:rPr>
        <w:t xml:space="preserve">Appraiser panel management insuring that all appraisers are licensed or certified, and that their license is current and in good standing.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lastRenderedPageBreak/>
        <w:t xml:space="preserve">• Proprietary appraiser selection criteria and ordering processes that further insure appraiser independence and prevent undue influence on all appraisal transactions.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A consolidated billing process with a single monthly invoice eliminates the reconciliation and payment of hundreds of invoices from individual appraisers.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Dedicated Operations and Customer Support teams providing updates and proactive communication on transactions and issues.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Access to an established unbiased appraisal review request process on disputed reports.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</w:t>
      </w:r>
      <w:proofErr w:type="spellStart"/>
      <w:r>
        <w:rPr>
          <w:rFonts w:ascii="Tahoma" w:hAnsi="Tahoma" w:cs="Tahoma"/>
          <w:color w:val="222222"/>
          <w:shd w:val="clear" w:color="auto" w:fill="FFFFFF"/>
        </w:rPr>
        <w:t>ProQuality</w:t>
      </w:r>
      <w:proofErr w:type="spellEnd"/>
      <w:r>
        <w:rPr>
          <w:rFonts w:ascii="Tahoma" w:hAnsi="Tahoma" w:cs="Tahoma"/>
          <w:color w:val="222222"/>
          <w:shd w:val="clear" w:color="auto" w:fill="FFFFFF"/>
        </w:rPr>
        <w:t xml:space="preserve"> and </w:t>
      </w:r>
      <w:proofErr w:type="spellStart"/>
      <w:r>
        <w:rPr>
          <w:rFonts w:ascii="Tahoma" w:hAnsi="Tahoma" w:cs="Tahoma"/>
          <w:color w:val="222222"/>
          <w:shd w:val="clear" w:color="auto" w:fill="FFFFFF"/>
        </w:rPr>
        <w:t>ProCollateral</w:t>
      </w:r>
      <w:proofErr w:type="spellEnd"/>
      <w:r>
        <w:rPr>
          <w:rFonts w:ascii="Tahoma" w:hAnsi="Tahoma" w:cs="Tahoma"/>
          <w:color w:val="222222"/>
          <w:shd w:val="clear" w:color="auto" w:fill="FFFFFF"/>
        </w:rPr>
        <w:t xml:space="preserve"> products enabling automated rules to be run on appraisal reports, to flag client defined items of concern and to risk grade the reports. </w:t>
      </w:r>
    </w:p>
    <w:p w:rsidR="00B76AB4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Additional Quality Control and Quality Assurance processes </w:t>
      </w:r>
      <w:r w:rsidR="00B76AB4">
        <w:rPr>
          <w:rFonts w:ascii="Tahoma" w:hAnsi="Tahoma" w:cs="Tahoma"/>
          <w:color w:val="222222"/>
          <w:shd w:val="clear" w:color="auto" w:fill="FFFFFF"/>
        </w:rPr>
        <w:t>including, but not limited to: A</w:t>
      </w:r>
      <w:r>
        <w:rPr>
          <w:rFonts w:ascii="Tahoma" w:hAnsi="Tahoma" w:cs="Tahoma"/>
          <w:color w:val="222222"/>
          <w:shd w:val="clear" w:color="auto" w:fill="FFFFFF"/>
        </w:rPr>
        <w:t>ssurance of compliance with Secondary Market guidelines, USPAP, FIRREA, and Palm Beach,</w:t>
      </w:r>
      <w:r>
        <w:rPr>
          <w:rStyle w:val="apple-converted-space"/>
          <w:rFonts w:ascii="Tahoma" w:hAnsi="Tahoma" w:cs="Tahoma"/>
          <w:color w:val="222222"/>
          <w:shd w:val="clear" w:color="auto" w:fill="FFFFFF"/>
        </w:rPr>
        <w:t> </w:t>
      </w:r>
      <w:r>
        <w:rPr>
          <w:rStyle w:val="il"/>
          <w:rFonts w:ascii="Tahoma" w:hAnsi="Tahoma" w:cs="Tahoma"/>
          <w:color w:val="222222"/>
          <w:shd w:val="clear" w:color="auto" w:fill="FFFFFF"/>
        </w:rPr>
        <w:t>AMC</w:t>
      </w:r>
      <w:r>
        <w:rPr>
          <w:rStyle w:val="apple-converted-space"/>
          <w:rFonts w:ascii="Tahoma" w:hAnsi="Tahoma" w:cs="Tahoma"/>
          <w:color w:val="222222"/>
          <w:shd w:val="clear" w:color="auto" w:fill="FFFFFF"/>
        </w:rPr>
        <w:t> </w:t>
      </w:r>
      <w:r>
        <w:rPr>
          <w:rFonts w:ascii="Tahoma" w:hAnsi="Tahoma" w:cs="Tahoma"/>
          <w:color w:val="222222"/>
          <w:shd w:val="clear" w:color="auto" w:fill="FFFFFF"/>
        </w:rPr>
        <w:t>Valuation gu</w:t>
      </w:r>
      <w:r w:rsidR="00B76AB4">
        <w:rPr>
          <w:rFonts w:ascii="Tahoma" w:hAnsi="Tahoma" w:cs="Tahoma"/>
          <w:color w:val="222222"/>
          <w:shd w:val="clear" w:color="auto" w:fill="FFFFFF"/>
        </w:rPr>
        <w:t>idelines.</w:t>
      </w:r>
    </w:p>
    <w:p w:rsidR="00151715" w:rsidRDefault="00151715" w:rsidP="00151715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>•</w:t>
      </w:r>
      <w:r>
        <w:rPr>
          <w:rFonts w:ascii="Tahoma" w:hAnsi="Tahoma" w:cs="Tahoma"/>
          <w:color w:val="222222"/>
          <w:shd w:val="clear" w:color="auto" w:fill="FFFFFF"/>
        </w:rPr>
        <w:t xml:space="preserve"> </w:t>
      </w:r>
      <w:r w:rsidR="00B76AB4">
        <w:rPr>
          <w:rFonts w:ascii="Tahoma" w:hAnsi="Tahoma" w:cs="Tahoma"/>
          <w:color w:val="222222"/>
          <w:shd w:val="clear" w:color="auto" w:fill="FFFFFF"/>
        </w:rPr>
        <w:t>M</w:t>
      </w:r>
      <w:r w:rsidR="00F821DA">
        <w:rPr>
          <w:rFonts w:ascii="Tahoma" w:hAnsi="Tahoma" w:cs="Tahoma"/>
          <w:color w:val="222222"/>
          <w:shd w:val="clear" w:color="auto" w:fill="FFFFFF"/>
        </w:rPr>
        <w:t>onthly and quarterly appraiser panel reviews thr</w:t>
      </w:r>
      <w:r w:rsidR="00B76AB4">
        <w:rPr>
          <w:rFonts w:ascii="Tahoma" w:hAnsi="Tahoma" w:cs="Tahoma"/>
          <w:color w:val="222222"/>
          <w:shd w:val="clear" w:color="auto" w:fill="FFFFFF"/>
        </w:rPr>
        <w:t xml:space="preserve">ough random and target sampling, </w:t>
      </w:r>
      <w:r w:rsidR="00F821DA">
        <w:rPr>
          <w:rFonts w:ascii="Tahoma" w:hAnsi="Tahoma" w:cs="Tahoma"/>
          <w:color w:val="222222"/>
          <w:shd w:val="clear" w:color="auto" w:fill="FFFFFF"/>
        </w:rPr>
        <w:t xml:space="preserve">targeted appraisers, adverse selection based on geographic area, high dollar appraisals, target business lines and adverse selection based upon appraisal product. </w:t>
      </w:r>
    </w:p>
    <w:p w:rsidR="009E7EFF" w:rsidRDefault="009E7EFF" w:rsidP="00151715">
      <w:pPr>
        <w:rPr>
          <w:rFonts w:ascii="Tahoma" w:hAnsi="Tahoma" w:cs="Tahoma"/>
          <w:color w:val="222222"/>
          <w:shd w:val="clear" w:color="auto" w:fill="FFFFFF"/>
        </w:rPr>
      </w:pPr>
    </w:p>
    <w:p w:rsidR="00151715" w:rsidRPr="009E7EFF" w:rsidRDefault="009E7EFF" w:rsidP="00151715">
      <w:pPr>
        <w:rPr>
          <w:rFonts w:ascii="Tahoma" w:hAnsi="Tahoma" w:cs="Tahoma"/>
          <w:color w:val="222222"/>
          <w:shd w:val="clear" w:color="auto" w:fill="FFFFFF"/>
        </w:rPr>
      </w:pPr>
      <w:r w:rsidRPr="009E7EFF">
        <w:rPr>
          <w:rFonts w:ascii="Tahoma" w:hAnsi="Tahoma" w:cs="Tahoma"/>
          <w:color w:val="222222"/>
          <w:sz w:val="24"/>
          <w:highlight w:val="yellow"/>
          <w:shd w:val="clear" w:color="auto" w:fill="FFFFFF"/>
        </w:rPr>
        <w:t>Pre Origination Value (POVs)</w:t>
      </w:r>
      <w:r w:rsidRPr="009E7EFF">
        <w:rPr>
          <w:rFonts w:ascii="Tahoma" w:hAnsi="Tahoma" w:cs="Tahoma"/>
          <w:color w:val="222222"/>
          <w:sz w:val="24"/>
          <w:shd w:val="clear" w:color="auto" w:fill="FFFFFF"/>
        </w:rPr>
        <w:t xml:space="preserve"> </w:t>
      </w:r>
    </w:p>
    <w:p w:rsidR="00151715" w:rsidRPr="009E7EFF" w:rsidRDefault="009E7EFF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highlight w:val="lightGray"/>
          <w:shd w:val="clear" w:color="auto" w:fill="FFFFFF"/>
        </w:rPr>
        <w:t xml:space="preserve">    </w:t>
      </w:r>
      <w:r w:rsidR="00151715" w:rsidRPr="009E7EFF">
        <w:rPr>
          <w:rFonts w:ascii="Tahoma" w:hAnsi="Tahoma" w:cs="Tahoma"/>
          <w:color w:val="222222"/>
          <w:highlight w:val="lightGray"/>
          <w:shd w:val="clear" w:color="auto" w:fill="FFFFFF"/>
        </w:rPr>
        <w:t xml:space="preserve">How we </w:t>
      </w:r>
      <w:proofErr w:type="gramStart"/>
      <w:r w:rsidR="00151715" w:rsidRPr="009E7EFF">
        <w:rPr>
          <w:rFonts w:ascii="Tahoma" w:hAnsi="Tahoma" w:cs="Tahoma"/>
          <w:color w:val="222222"/>
          <w:highlight w:val="lightGray"/>
          <w:shd w:val="clear" w:color="auto" w:fill="FFFFFF"/>
        </w:rPr>
        <w:t>Save</w:t>
      </w:r>
      <w:proofErr w:type="gramEnd"/>
      <w:r w:rsidR="00151715" w:rsidRPr="009E7EFF">
        <w:rPr>
          <w:rFonts w:ascii="Tahoma" w:hAnsi="Tahoma" w:cs="Tahoma"/>
          <w:color w:val="222222"/>
          <w:highlight w:val="lightGray"/>
          <w:shd w:val="clear" w:color="auto" w:fill="FFFFFF"/>
        </w:rPr>
        <w:t xml:space="preserve"> you Thousands in A</w:t>
      </w:r>
      <w:r w:rsidR="00151715" w:rsidRPr="009E7EFF">
        <w:rPr>
          <w:rFonts w:ascii="Tahoma" w:hAnsi="Tahoma" w:cs="Tahoma"/>
          <w:color w:val="222222"/>
          <w:highlight w:val="lightGray"/>
          <w:shd w:val="clear" w:color="auto" w:fill="FFFFFF"/>
        </w:rPr>
        <w:t>ppraisal fees!</w:t>
      </w:r>
      <w:r w:rsidR="00151715" w:rsidRPr="009E7EFF">
        <w:rPr>
          <w:rFonts w:ascii="Tahoma" w:hAnsi="Tahoma" w:cs="Tahoma"/>
          <w:color w:val="222222"/>
          <w:shd w:val="clear" w:color="auto" w:fill="FFFFFF"/>
        </w:rPr>
        <w:t xml:space="preserve">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>Accurately valuing a property under consideration is of utmost importance. Palm Beach</w:t>
      </w:r>
      <w:r>
        <w:rPr>
          <w:rStyle w:val="apple-converted-space"/>
          <w:rFonts w:ascii="Tahoma" w:hAnsi="Tahoma" w:cs="Tahoma"/>
          <w:color w:val="222222"/>
          <w:shd w:val="clear" w:color="auto" w:fill="FFFFFF"/>
        </w:rPr>
        <w:t> </w:t>
      </w:r>
      <w:r>
        <w:rPr>
          <w:rStyle w:val="il"/>
          <w:rFonts w:ascii="Tahoma" w:hAnsi="Tahoma" w:cs="Tahoma"/>
          <w:color w:val="222222"/>
          <w:shd w:val="clear" w:color="auto" w:fill="FFFFFF"/>
        </w:rPr>
        <w:t>AMC</w:t>
      </w:r>
      <w:r>
        <w:rPr>
          <w:rStyle w:val="apple-converted-space"/>
          <w:rFonts w:ascii="Tahoma" w:hAnsi="Tahoma" w:cs="Tahoma"/>
          <w:color w:val="222222"/>
          <w:shd w:val="clear" w:color="auto" w:fill="FFFFFF"/>
        </w:rPr>
        <w:t> </w:t>
      </w:r>
      <w:r>
        <w:rPr>
          <w:rFonts w:ascii="Tahoma" w:hAnsi="Tahoma" w:cs="Tahoma"/>
          <w:color w:val="222222"/>
          <w:shd w:val="clear" w:color="auto" w:fill="FFFFFF"/>
        </w:rPr>
        <w:t xml:space="preserve">in partnership with </w:t>
      </w:r>
      <w:proofErr w:type="spellStart"/>
      <w:proofErr w:type="gramStart"/>
      <w:r>
        <w:rPr>
          <w:rFonts w:ascii="Tahoma" w:hAnsi="Tahoma" w:cs="Tahoma"/>
          <w:color w:val="222222"/>
          <w:shd w:val="clear" w:color="auto" w:fill="FFFFFF"/>
        </w:rPr>
        <w:t>CoreLogic</w:t>
      </w:r>
      <w:proofErr w:type="spellEnd"/>
      <w:r>
        <w:rPr>
          <w:rFonts w:ascii="Tahoma" w:hAnsi="Tahoma" w:cs="Tahoma"/>
          <w:color w:val="222222"/>
          <w:shd w:val="clear" w:color="auto" w:fill="FFFFFF"/>
        </w:rPr>
        <w:t>,</w:t>
      </w:r>
      <w:proofErr w:type="gramEnd"/>
      <w:r>
        <w:rPr>
          <w:rFonts w:ascii="Tahoma" w:hAnsi="Tahoma" w:cs="Tahoma"/>
          <w:color w:val="222222"/>
          <w:shd w:val="clear" w:color="auto" w:fill="FFFFFF"/>
        </w:rPr>
        <w:t xml:space="preserve"> provides the nation’s most highly rated POV model. </w:t>
      </w:r>
    </w:p>
    <w:p w:rsidR="00F821DA" w:rsidRDefault="00151715">
      <w:pPr>
        <w:rPr>
          <w:rFonts w:ascii="Tahoma" w:hAnsi="Tahoma" w:cs="Tahoma"/>
          <w:color w:val="222222"/>
          <w:shd w:val="clear" w:color="auto" w:fill="FFFFFF"/>
        </w:rPr>
      </w:pPr>
      <w:r w:rsidRPr="009E7EFF">
        <w:rPr>
          <w:rFonts w:ascii="Tahoma" w:hAnsi="Tahoma" w:cs="Tahoma"/>
          <w:color w:val="222222"/>
          <w:highlight w:val="lightGray"/>
          <w:shd w:val="clear" w:color="auto" w:fill="FFFFFF"/>
        </w:rPr>
        <w:t xml:space="preserve">    </w:t>
      </w:r>
      <w:r w:rsidR="00F821DA" w:rsidRPr="009E7EFF">
        <w:rPr>
          <w:rFonts w:ascii="Tahoma" w:hAnsi="Tahoma" w:cs="Tahoma"/>
          <w:color w:val="222222"/>
          <w:highlight w:val="lightGray"/>
          <w:shd w:val="clear" w:color="auto" w:fill="FFFFFF"/>
        </w:rPr>
        <w:t>How it works:</w:t>
      </w:r>
      <w:r w:rsidR="00F821DA">
        <w:rPr>
          <w:rFonts w:ascii="Tahoma" w:hAnsi="Tahoma" w:cs="Tahoma"/>
          <w:color w:val="222222"/>
          <w:shd w:val="clear" w:color="auto" w:fill="FFFFFF"/>
        </w:rPr>
        <w:t xml:space="preserve">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A POV is a computer model that analyzes data to provide an estimate of market value for a property at a given point in time in addition to providing a broad analysis of a real estate market in a defined area.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In determining a value, our POVs consider hundreds of recent sales and property listings, with speed, objectivity and at a lower cost, to create efficiencies and improve our clients’ risk management.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Through daily testing and regular tuning, our POVs draw from the most current, complete and relevant data collection available, and have been consistently found to be best-in-class.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Running a group of different POVs together will give you the advantage of increased accuracy and coverage, and will deliver results in seconds in a single POV Model.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</w:p>
    <w:p w:rsidR="00F821DA" w:rsidRDefault="009E7EFF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highlight w:val="lightGray"/>
          <w:shd w:val="clear" w:color="auto" w:fill="FFFFFF"/>
        </w:rPr>
        <w:t xml:space="preserve">    </w:t>
      </w:r>
      <w:bookmarkStart w:id="0" w:name="_GoBack"/>
      <w:bookmarkEnd w:id="0"/>
      <w:r w:rsidR="00F821DA" w:rsidRPr="009E7EFF">
        <w:rPr>
          <w:rFonts w:ascii="Tahoma" w:hAnsi="Tahoma" w:cs="Tahoma"/>
          <w:color w:val="222222"/>
          <w:highlight w:val="lightGray"/>
          <w:shd w:val="clear" w:color="auto" w:fill="FFFFFF"/>
        </w:rPr>
        <w:t>Experience Counts:</w:t>
      </w:r>
      <w:r w:rsidR="00F821DA">
        <w:rPr>
          <w:rFonts w:ascii="Tahoma" w:hAnsi="Tahoma" w:cs="Tahoma"/>
          <w:color w:val="222222"/>
          <w:shd w:val="clear" w:color="auto" w:fill="FFFFFF"/>
        </w:rPr>
        <w:t xml:space="preserve"> </w:t>
      </w:r>
    </w:p>
    <w:p w:rsidR="00FC108B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>With more than 2 decades of experience building property valuation and collateral risk management tools, Palm Beach</w:t>
      </w:r>
      <w:r>
        <w:rPr>
          <w:rStyle w:val="apple-converted-space"/>
          <w:rFonts w:ascii="Tahoma" w:hAnsi="Tahoma" w:cs="Tahoma"/>
          <w:color w:val="222222"/>
          <w:shd w:val="clear" w:color="auto" w:fill="FFFFFF"/>
        </w:rPr>
        <w:t> </w:t>
      </w:r>
      <w:r>
        <w:rPr>
          <w:rStyle w:val="il"/>
          <w:rFonts w:ascii="Tahoma" w:hAnsi="Tahoma" w:cs="Tahoma"/>
          <w:color w:val="222222"/>
          <w:shd w:val="clear" w:color="auto" w:fill="FFFFFF"/>
        </w:rPr>
        <w:t>AMC</w:t>
      </w:r>
      <w:r>
        <w:rPr>
          <w:rFonts w:ascii="Tahoma" w:hAnsi="Tahoma" w:cs="Tahoma"/>
          <w:color w:val="222222"/>
          <w:shd w:val="clear" w:color="auto" w:fill="FFFFFF"/>
        </w:rPr>
        <w:t>’s POV methodology is continually refined to help lenders, mortgage servicers, government agencies and investors understand property value</w:t>
      </w:r>
      <w:r w:rsidR="00151715">
        <w:rPr>
          <w:rFonts w:ascii="Tahoma" w:hAnsi="Tahoma" w:cs="Tahoma"/>
          <w:color w:val="222222"/>
          <w:shd w:val="clear" w:color="auto" w:fill="FFFFFF"/>
        </w:rPr>
        <w:t>s and property-related risk. Our largest mortgage lenders consistently rely</w:t>
      </w:r>
      <w:r>
        <w:rPr>
          <w:rFonts w:ascii="Tahoma" w:hAnsi="Tahoma" w:cs="Tahoma"/>
          <w:color w:val="222222"/>
          <w:shd w:val="clear" w:color="auto" w:fill="FFFFFF"/>
        </w:rPr>
        <w:t xml:space="preserve"> on this technology to meet their property valuation needs. </w:t>
      </w:r>
    </w:p>
    <w:p w:rsidR="00FC108B" w:rsidRDefault="00FC108B">
      <w:pPr>
        <w:rPr>
          <w:rFonts w:ascii="Tahoma" w:hAnsi="Tahoma" w:cs="Tahoma"/>
          <w:color w:val="222222"/>
          <w:shd w:val="clear" w:color="auto" w:fill="FFFFFF"/>
        </w:rPr>
      </w:pPr>
    </w:p>
    <w:p w:rsidR="00F821DA" w:rsidRPr="00151715" w:rsidRDefault="00F821DA">
      <w:pPr>
        <w:rPr>
          <w:rFonts w:ascii="Tahoma" w:hAnsi="Tahoma" w:cs="Tahoma"/>
          <w:color w:val="222222"/>
          <w:sz w:val="24"/>
          <w:shd w:val="clear" w:color="auto" w:fill="FFFFFF"/>
        </w:rPr>
      </w:pPr>
      <w:r w:rsidRPr="00151715">
        <w:rPr>
          <w:rFonts w:ascii="Tahoma" w:hAnsi="Tahoma" w:cs="Tahoma"/>
          <w:color w:val="222222"/>
          <w:sz w:val="24"/>
          <w:highlight w:val="yellow"/>
          <w:shd w:val="clear" w:color="auto" w:fill="FFFFFF"/>
        </w:rPr>
        <w:t>Quality &amp; Review Standards:</w:t>
      </w:r>
      <w:r w:rsidRPr="00151715">
        <w:rPr>
          <w:rFonts w:ascii="Tahoma" w:hAnsi="Tahoma" w:cs="Tahoma"/>
          <w:color w:val="222222"/>
          <w:sz w:val="24"/>
          <w:shd w:val="clear" w:color="auto" w:fill="FFFFFF"/>
        </w:rPr>
        <w:t xml:space="preserve">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>Palm Beach</w:t>
      </w:r>
      <w:r>
        <w:rPr>
          <w:rStyle w:val="apple-converted-space"/>
          <w:rFonts w:ascii="Tahoma" w:hAnsi="Tahoma" w:cs="Tahoma"/>
          <w:color w:val="222222"/>
          <w:shd w:val="clear" w:color="auto" w:fill="FFFFFF"/>
        </w:rPr>
        <w:t> </w:t>
      </w:r>
      <w:r>
        <w:rPr>
          <w:rStyle w:val="il"/>
          <w:rFonts w:ascii="Tahoma" w:hAnsi="Tahoma" w:cs="Tahoma"/>
          <w:color w:val="222222"/>
          <w:shd w:val="clear" w:color="auto" w:fill="FFFFFF"/>
        </w:rPr>
        <w:t>AMC</w:t>
      </w:r>
      <w:r>
        <w:rPr>
          <w:rFonts w:ascii="Tahoma" w:hAnsi="Tahoma" w:cs="Tahoma"/>
          <w:color w:val="222222"/>
          <w:shd w:val="clear" w:color="auto" w:fill="FFFFFF"/>
        </w:rPr>
        <w:t xml:space="preserve">’s methods ensure you will receive the highest standards of quality. Each appraisal report is carefully reviewed by hand-picked, top-quality national appraisers, and reviewed by internal staff appraisers, before it is released to the lender. </w:t>
      </w:r>
    </w:p>
    <w:p w:rsidR="00F821DA" w:rsidRPr="00151715" w:rsidRDefault="00F821DA">
      <w:pPr>
        <w:rPr>
          <w:rFonts w:ascii="Tahoma" w:hAnsi="Tahoma" w:cs="Tahoma"/>
          <w:color w:val="222222"/>
          <w:sz w:val="24"/>
          <w:shd w:val="clear" w:color="auto" w:fill="FFFFFF"/>
        </w:rPr>
      </w:pPr>
      <w:r w:rsidRPr="00151715">
        <w:rPr>
          <w:rFonts w:ascii="Tahoma" w:hAnsi="Tahoma" w:cs="Tahoma"/>
          <w:color w:val="222222"/>
          <w:sz w:val="24"/>
          <w:highlight w:val="yellow"/>
          <w:shd w:val="clear" w:color="auto" w:fill="FFFFFF"/>
        </w:rPr>
        <w:t>What we do:</w:t>
      </w:r>
      <w:r w:rsidRPr="00151715">
        <w:rPr>
          <w:rFonts w:ascii="Tahoma" w:hAnsi="Tahoma" w:cs="Tahoma"/>
          <w:color w:val="222222"/>
          <w:sz w:val="24"/>
          <w:shd w:val="clear" w:color="auto" w:fill="FFFFFF"/>
        </w:rPr>
        <w:t xml:space="preserve">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proofErr w:type="gramStart"/>
      <w:r>
        <w:rPr>
          <w:rFonts w:ascii="Tahoma" w:hAnsi="Tahoma" w:cs="Tahoma"/>
          <w:color w:val="222222"/>
          <w:shd w:val="clear" w:color="auto" w:fill="FFFFFF"/>
        </w:rPr>
        <w:t>Traditional Appraisal Products.</w:t>
      </w:r>
      <w:proofErr w:type="gramEnd"/>
      <w:r>
        <w:rPr>
          <w:rFonts w:ascii="Tahoma" w:hAnsi="Tahoma" w:cs="Tahoma"/>
          <w:color w:val="222222"/>
          <w:shd w:val="clear" w:color="auto" w:fill="FFFFFF"/>
        </w:rPr>
        <w:t xml:space="preserve">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1004 Single Family Appraisals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1073 Condominium Appraisals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2090 Cooperative Appraisals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1004C Manufactured Home Appraisals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1025 Multifamily Appraisals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Land Appraisals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Drive-by Appraisals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Desktop Appraisals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Automated Valuations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Inspection Products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Desk and Field Review Products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• Broker Completed Evaluations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CONTACT INFORMATION: </w:t>
      </w:r>
    </w:p>
    <w:p w:rsidR="00151715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Contact us now to see how we can simplify your appraisal process. </w:t>
      </w:r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 xml:space="preserve">Matthew J. Moore </w:t>
      </w:r>
    </w:p>
    <w:p w:rsidR="00F821DA" w:rsidRDefault="00F821DA">
      <w:pPr>
        <w:rPr>
          <w:rStyle w:val="apple-converted-space"/>
          <w:rFonts w:ascii="Tahoma" w:hAnsi="Tahoma" w:cs="Tahoma"/>
          <w:color w:val="222222"/>
          <w:shd w:val="clear" w:color="auto" w:fill="FFFFFF"/>
        </w:rPr>
      </w:pPr>
      <w:r>
        <w:rPr>
          <w:rFonts w:ascii="Tahoma" w:hAnsi="Tahoma" w:cs="Tahoma"/>
          <w:color w:val="222222"/>
          <w:shd w:val="clear" w:color="auto" w:fill="FFFFFF"/>
        </w:rPr>
        <w:t>President</w:t>
      </w:r>
      <w:r>
        <w:rPr>
          <w:rStyle w:val="apple-converted-space"/>
          <w:rFonts w:ascii="Tahoma" w:hAnsi="Tahoma" w:cs="Tahoma"/>
          <w:color w:val="222222"/>
          <w:shd w:val="clear" w:color="auto" w:fill="FFFFFF"/>
        </w:rPr>
        <w:t> </w:t>
      </w:r>
    </w:p>
    <w:p w:rsidR="00F821DA" w:rsidRDefault="00292405">
      <w:hyperlink r:id="rId5" w:tgtFrame="_blank" w:history="1">
        <w:r w:rsidR="00F821DA">
          <w:rPr>
            <w:rStyle w:val="Hyperlink"/>
            <w:rFonts w:ascii="Tahoma" w:hAnsi="Tahoma" w:cs="Tahoma"/>
            <w:color w:val="1155CC"/>
            <w:shd w:val="clear" w:color="auto" w:fill="FFFFFF"/>
          </w:rPr>
          <w:t>215-584-1607</w:t>
        </w:r>
      </w:hyperlink>
    </w:p>
    <w:p w:rsidR="00F821DA" w:rsidRDefault="00292405">
      <w:hyperlink r:id="rId6" w:tgtFrame="_blank" w:history="1">
        <w:r w:rsidR="00F821DA">
          <w:rPr>
            <w:rStyle w:val="Hyperlink"/>
            <w:rFonts w:ascii="Tahoma" w:hAnsi="Tahoma" w:cs="Tahoma"/>
            <w:color w:val="1155CC"/>
            <w:shd w:val="clear" w:color="auto" w:fill="FFFFFF"/>
          </w:rPr>
          <w:t>mm@palmbeachamc.com</w:t>
        </w:r>
      </w:hyperlink>
    </w:p>
    <w:p w:rsidR="00F821DA" w:rsidRDefault="00F821DA">
      <w:pPr>
        <w:rPr>
          <w:rFonts w:ascii="Tahoma" w:hAnsi="Tahoma" w:cs="Tahoma"/>
          <w:color w:val="222222"/>
          <w:shd w:val="clear" w:color="auto" w:fill="FFFFFF"/>
        </w:rPr>
      </w:pPr>
      <w:r>
        <w:rPr>
          <w:rStyle w:val="apple-converted-space"/>
          <w:rFonts w:ascii="Tahoma" w:hAnsi="Tahoma" w:cs="Tahoma"/>
          <w:color w:val="222222"/>
          <w:shd w:val="clear" w:color="auto" w:fill="FFFFFF"/>
        </w:rPr>
        <w:t> </w:t>
      </w:r>
      <w:r>
        <w:rPr>
          <w:rFonts w:ascii="Tahoma" w:hAnsi="Tahoma" w:cs="Tahoma"/>
          <w:color w:val="222222"/>
          <w:shd w:val="clear" w:color="auto" w:fill="FFFFFF"/>
        </w:rPr>
        <w:t>21301 Powerline Road Boca Raton, FL. 33433</w:t>
      </w:r>
    </w:p>
    <w:p w:rsidR="00F821DA" w:rsidRDefault="00292405">
      <w:pPr>
        <w:rPr>
          <w:rStyle w:val="apple-converted-space"/>
          <w:rFonts w:ascii="Tahoma" w:hAnsi="Tahoma" w:cs="Tahoma"/>
          <w:color w:val="222222"/>
          <w:shd w:val="clear" w:color="auto" w:fill="FFFFFF"/>
        </w:rPr>
      </w:pPr>
      <w:hyperlink r:id="rId7" w:tgtFrame="_blank" w:history="1">
        <w:r w:rsidR="00F821DA">
          <w:rPr>
            <w:rStyle w:val="Hyperlink"/>
            <w:rFonts w:ascii="Tahoma" w:hAnsi="Tahoma" w:cs="Tahoma"/>
            <w:color w:val="1155CC"/>
            <w:shd w:val="clear" w:color="auto" w:fill="FFFFFF"/>
          </w:rPr>
          <w:t>www.palmbeachamc.com</w:t>
        </w:r>
      </w:hyperlink>
      <w:r w:rsidR="00F821DA">
        <w:rPr>
          <w:rStyle w:val="apple-converted-space"/>
          <w:rFonts w:ascii="Tahoma" w:hAnsi="Tahoma" w:cs="Tahoma"/>
          <w:color w:val="222222"/>
          <w:shd w:val="clear" w:color="auto" w:fill="FFFFFF"/>
        </w:rPr>
        <w:t> </w:t>
      </w:r>
    </w:p>
    <w:p w:rsidR="00F821DA" w:rsidRDefault="00F821DA">
      <w:pPr>
        <w:rPr>
          <w:rStyle w:val="apple-converted-space"/>
          <w:rFonts w:ascii="Tahoma" w:hAnsi="Tahoma" w:cs="Tahoma"/>
          <w:color w:val="222222"/>
          <w:shd w:val="clear" w:color="auto" w:fill="FFFFFF"/>
        </w:rPr>
      </w:pPr>
    </w:p>
    <w:p w:rsidR="008229B8" w:rsidRPr="00F821DA" w:rsidRDefault="008229B8">
      <w:pPr>
        <w:rPr>
          <w:rFonts w:ascii="Tahoma" w:hAnsi="Tahoma" w:cs="Tahoma"/>
          <w:color w:val="222222"/>
          <w:shd w:val="clear" w:color="auto" w:fill="FFFFFF"/>
        </w:rPr>
      </w:pPr>
    </w:p>
    <w:sectPr w:rsidR="008229B8" w:rsidRPr="00F82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1DA"/>
    <w:rsid w:val="00151715"/>
    <w:rsid w:val="00257337"/>
    <w:rsid w:val="00292405"/>
    <w:rsid w:val="008229B8"/>
    <w:rsid w:val="009E7EFF"/>
    <w:rsid w:val="00B76AB4"/>
    <w:rsid w:val="00E84017"/>
    <w:rsid w:val="00F821DA"/>
    <w:rsid w:val="00FC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21DA"/>
  </w:style>
  <w:style w:type="character" w:customStyle="1" w:styleId="il">
    <w:name w:val="il"/>
    <w:basedOn w:val="DefaultParagraphFont"/>
    <w:rsid w:val="00F821DA"/>
  </w:style>
  <w:style w:type="character" w:styleId="Hyperlink">
    <w:name w:val="Hyperlink"/>
    <w:basedOn w:val="DefaultParagraphFont"/>
    <w:uiPriority w:val="99"/>
    <w:semiHidden/>
    <w:unhideWhenUsed/>
    <w:rsid w:val="00F821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21DA"/>
  </w:style>
  <w:style w:type="character" w:customStyle="1" w:styleId="il">
    <w:name w:val="il"/>
    <w:basedOn w:val="DefaultParagraphFont"/>
    <w:rsid w:val="00F821DA"/>
  </w:style>
  <w:style w:type="character" w:styleId="Hyperlink">
    <w:name w:val="Hyperlink"/>
    <w:basedOn w:val="DefaultParagraphFont"/>
    <w:uiPriority w:val="99"/>
    <w:semiHidden/>
    <w:unhideWhenUsed/>
    <w:rsid w:val="00F821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lmbeachamc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m@palmbeachamc.com" TargetMode="External"/><Relationship Id="rId5" Type="http://schemas.openxmlformats.org/officeDocument/2006/relationships/hyperlink" Target="tel:215-584-160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3</cp:revision>
  <cp:lastPrinted>2015-10-23T18:22:00Z</cp:lastPrinted>
  <dcterms:created xsi:type="dcterms:W3CDTF">2015-10-23T18:21:00Z</dcterms:created>
  <dcterms:modified xsi:type="dcterms:W3CDTF">2015-10-23T18:22:00Z</dcterms:modified>
</cp:coreProperties>
</file>